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B" w:rsidRDefault="005E70DB"/>
    <w:p w:rsidR="00952842" w:rsidRPr="00507EC0" w:rsidRDefault="00952842">
      <w:pPr>
        <w:rPr>
          <w:rFonts w:ascii="Times New Roman" w:hAnsi="Times New Roman" w:cs="Times New Roman"/>
          <w:b/>
          <w:sz w:val="28"/>
        </w:rPr>
      </w:pPr>
      <w:r w:rsidRPr="00507EC0">
        <w:rPr>
          <w:rFonts w:ascii="Times New Roman" w:hAnsi="Times New Roman" w:cs="Times New Roman"/>
          <w:b/>
          <w:sz w:val="28"/>
        </w:rPr>
        <w:t>Tytuł operacji:</w:t>
      </w:r>
    </w:p>
    <w:p w:rsidR="00952842" w:rsidRPr="00507EC0" w:rsidRDefault="00952842">
      <w:pPr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</w:rPr>
        <w:t>„Ochrona zasobów naturalnych oraz odbudowa ekosystemu”</w:t>
      </w:r>
    </w:p>
    <w:p w:rsidR="00952842" w:rsidRPr="00507EC0" w:rsidRDefault="00952842">
      <w:pPr>
        <w:rPr>
          <w:rFonts w:ascii="Times New Roman" w:hAnsi="Times New Roman" w:cs="Times New Roman"/>
          <w:b/>
          <w:sz w:val="28"/>
        </w:rPr>
      </w:pPr>
      <w:r w:rsidRPr="00507EC0">
        <w:rPr>
          <w:rFonts w:ascii="Times New Roman" w:hAnsi="Times New Roman" w:cs="Times New Roman"/>
          <w:b/>
          <w:sz w:val="28"/>
        </w:rPr>
        <w:t>Cel</w:t>
      </w:r>
      <w:r w:rsidR="00507EC0" w:rsidRPr="00507EC0">
        <w:rPr>
          <w:rFonts w:ascii="Times New Roman" w:hAnsi="Times New Roman" w:cs="Times New Roman"/>
          <w:b/>
          <w:sz w:val="28"/>
        </w:rPr>
        <w:t>e</w:t>
      </w:r>
      <w:r w:rsidRPr="00507EC0">
        <w:rPr>
          <w:rFonts w:ascii="Times New Roman" w:hAnsi="Times New Roman" w:cs="Times New Roman"/>
          <w:b/>
          <w:sz w:val="28"/>
        </w:rPr>
        <w:t xml:space="preserve"> operacji:</w:t>
      </w:r>
    </w:p>
    <w:p w:rsidR="00952842" w:rsidRPr="00507EC0" w:rsidRDefault="00507EC0" w:rsidP="00507EC0">
      <w:pPr>
        <w:jc w:val="both"/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  <w:u w:val="single"/>
        </w:rPr>
        <w:t>C</w:t>
      </w:r>
      <w:r w:rsidR="00952842" w:rsidRPr="00507EC0">
        <w:rPr>
          <w:rFonts w:ascii="Times New Roman" w:hAnsi="Times New Roman" w:cs="Times New Roman"/>
          <w:u w:val="single"/>
        </w:rPr>
        <w:t xml:space="preserve">elem </w:t>
      </w:r>
      <w:r w:rsidRPr="00507EC0">
        <w:rPr>
          <w:rFonts w:ascii="Times New Roman" w:hAnsi="Times New Roman" w:cs="Times New Roman"/>
          <w:u w:val="single"/>
        </w:rPr>
        <w:t xml:space="preserve">głównym </w:t>
      </w:r>
      <w:r w:rsidR="00952842" w:rsidRPr="00507EC0">
        <w:rPr>
          <w:rFonts w:ascii="Times New Roman" w:hAnsi="Times New Roman" w:cs="Times New Roman"/>
          <w:u w:val="single"/>
        </w:rPr>
        <w:t>operacji</w:t>
      </w:r>
      <w:r w:rsidR="00952842" w:rsidRPr="00507EC0">
        <w:rPr>
          <w:rFonts w:ascii="Times New Roman" w:hAnsi="Times New Roman" w:cs="Times New Roman"/>
        </w:rPr>
        <w:t xml:space="preserve"> jest podniesienie wiedzy oraz świadomości mieszkańców Beskidów</w:t>
      </w:r>
      <w:r w:rsidR="00662019">
        <w:rPr>
          <w:rFonts w:ascii="Times New Roman" w:hAnsi="Times New Roman" w:cs="Times New Roman"/>
        </w:rPr>
        <w:t xml:space="preserve">                      </w:t>
      </w:r>
      <w:r w:rsidR="00952842" w:rsidRPr="00507EC0">
        <w:rPr>
          <w:rFonts w:ascii="Times New Roman" w:hAnsi="Times New Roman" w:cs="Times New Roman"/>
        </w:rPr>
        <w:t xml:space="preserve"> w zakresie bezpośredniego wpływu jakie to społeczeństwo posiada  na bioróżnorodność oraz ochronę różnorodności biologicznej poprzez utrzymanie wysokiej populacji owadów błonkoskrzydłych, którym głównym przedstawicielem   jest pszczoła miodna.</w:t>
      </w:r>
    </w:p>
    <w:p w:rsidR="00952842" w:rsidRPr="00507EC0" w:rsidRDefault="00952842" w:rsidP="00507EC0">
      <w:pPr>
        <w:jc w:val="both"/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</w:rPr>
        <w:t>Celem operacji jest również upowszechnianie świadomego i odpowiedzialnego</w:t>
      </w:r>
      <w:r w:rsidR="00507EC0">
        <w:rPr>
          <w:rFonts w:ascii="Times New Roman" w:hAnsi="Times New Roman" w:cs="Times New Roman"/>
        </w:rPr>
        <w:t xml:space="preserve"> </w:t>
      </w:r>
      <w:r w:rsidRPr="00507EC0">
        <w:rPr>
          <w:rFonts w:ascii="Times New Roman" w:hAnsi="Times New Roman" w:cs="Times New Roman"/>
        </w:rPr>
        <w:t xml:space="preserve">dążenia do rozwoju obszaru w oparciu o równowagę biologiczną </w:t>
      </w:r>
      <w:r w:rsidR="00507EC0">
        <w:rPr>
          <w:rFonts w:ascii="Times New Roman" w:hAnsi="Times New Roman" w:cs="Times New Roman"/>
        </w:rPr>
        <w:t>e</w:t>
      </w:r>
      <w:r w:rsidRPr="00507EC0">
        <w:rPr>
          <w:rFonts w:ascii="Times New Roman" w:hAnsi="Times New Roman" w:cs="Times New Roman"/>
        </w:rPr>
        <w:t xml:space="preserve">kosystemów Beskidów, które istnieją wyłącznie </w:t>
      </w:r>
      <w:r w:rsidR="00662019">
        <w:rPr>
          <w:rFonts w:ascii="Times New Roman" w:hAnsi="Times New Roman" w:cs="Times New Roman"/>
        </w:rPr>
        <w:t xml:space="preserve">                        </w:t>
      </w:r>
      <w:r w:rsidRPr="00507EC0">
        <w:rPr>
          <w:rFonts w:ascii="Times New Roman" w:hAnsi="Times New Roman" w:cs="Times New Roman"/>
        </w:rPr>
        <w:t>w symbiozie z owadami zapylającymi.</w:t>
      </w:r>
    </w:p>
    <w:p w:rsidR="00952842" w:rsidRPr="00507EC0" w:rsidRDefault="00952842" w:rsidP="00507EC0">
      <w:pPr>
        <w:jc w:val="both"/>
        <w:rPr>
          <w:rFonts w:ascii="Times New Roman" w:hAnsi="Times New Roman" w:cs="Times New Roman"/>
          <w:u w:val="single"/>
        </w:rPr>
      </w:pPr>
      <w:r w:rsidRPr="00507EC0">
        <w:rPr>
          <w:rFonts w:ascii="Times New Roman" w:hAnsi="Times New Roman" w:cs="Times New Roman"/>
          <w:u w:val="single"/>
        </w:rPr>
        <w:t>Cele szczegółowe</w:t>
      </w:r>
      <w:r w:rsidR="00507EC0">
        <w:rPr>
          <w:rFonts w:ascii="Times New Roman" w:hAnsi="Times New Roman" w:cs="Times New Roman"/>
          <w:u w:val="single"/>
        </w:rPr>
        <w:t xml:space="preserve"> operacji</w:t>
      </w:r>
      <w:r w:rsidRPr="00507EC0">
        <w:rPr>
          <w:rFonts w:ascii="Times New Roman" w:hAnsi="Times New Roman" w:cs="Times New Roman"/>
          <w:u w:val="single"/>
        </w:rPr>
        <w:t>:</w:t>
      </w:r>
    </w:p>
    <w:p w:rsidR="00952842" w:rsidRPr="00507EC0" w:rsidRDefault="00952842" w:rsidP="00507EC0">
      <w:pPr>
        <w:jc w:val="both"/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</w:rPr>
        <w:t xml:space="preserve">- podniesienie wiedzy mieszkańców Żywiecczyzny na temat roli jaką odgrywa pszczoła miodna </w:t>
      </w:r>
      <w:r w:rsidR="00662019">
        <w:rPr>
          <w:rFonts w:ascii="Times New Roman" w:hAnsi="Times New Roman" w:cs="Times New Roman"/>
        </w:rPr>
        <w:t xml:space="preserve">                   </w:t>
      </w:r>
      <w:r w:rsidRPr="00507EC0">
        <w:rPr>
          <w:rFonts w:ascii="Times New Roman" w:hAnsi="Times New Roman" w:cs="Times New Roman"/>
        </w:rPr>
        <w:t xml:space="preserve">w </w:t>
      </w:r>
      <w:r w:rsidR="00507EC0" w:rsidRPr="00507EC0">
        <w:rPr>
          <w:rFonts w:ascii="Times New Roman" w:hAnsi="Times New Roman" w:cs="Times New Roman"/>
        </w:rPr>
        <w:t>życiu</w:t>
      </w:r>
      <w:r w:rsidRPr="00507EC0">
        <w:rPr>
          <w:rFonts w:ascii="Times New Roman" w:hAnsi="Times New Roman" w:cs="Times New Roman"/>
        </w:rPr>
        <w:t xml:space="preserve"> i zdrowiu człowieka;</w:t>
      </w:r>
    </w:p>
    <w:p w:rsidR="00952842" w:rsidRPr="00507EC0" w:rsidRDefault="00952842" w:rsidP="00507EC0">
      <w:pPr>
        <w:jc w:val="both"/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</w:rPr>
        <w:t>- uświadomienie społeczeństwu roli jaka odgrywają te owady w utrzymaniu równowagi w całym ekosystemie otaczającej nas przyrody;</w:t>
      </w:r>
    </w:p>
    <w:p w:rsidR="00952842" w:rsidRPr="00507EC0" w:rsidRDefault="00952842" w:rsidP="00507EC0">
      <w:pPr>
        <w:jc w:val="both"/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</w:rPr>
        <w:t>- przedst</w:t>
      </w:r>
      <w:r w:rsidR="00507EC0">
        <w:rPr>
          <w:rFonts w:ascii="Times New Roman" w:hAnsi="Times New Roman" w:cs="Times New Roman"/>
        </w:rPr>
        <w:t>a</w:t>
      </w:r>
      <w:r w:rsidRPr="00507EC0">
        <w:rPr>
          <w:rFonts w:ascii="Times New Roman" w:hAnsi="Times New Roman" w:cs="Times New Roman"/>
        </w:rPr>
        <w:t xml:space="preserve">wienie wymiernych korzyści jakie daje hodowla pszczół  do zwiększenia dochodowości </w:t>
      </w:r>
      <w:r w:rsidR="00662019">
        <w:rPr>
          <w:rFonts w:ascii="Times New Roman" w:hAnsi="Times New Roman" w:cs="Times New Roman"/>
        </w:rPr>
        <w:t xml:space="preserve">                </w:t>
      </w:r>
      <w:r w:rsidRPr="00507EC0">
        <w:rPr>
          <w:rFonts w:ascii="Times New Roman" w:hAnsi="Times New Roman" w:cs="Times New Roman"/>
        </w:rPr>
        <w:t>w gospodarstwach przydomowych;</w:t>
      </w:r>
    </w:p>
    <w:p w:rsidR="00952842" w:rsidRPr="00507EC0" w:rsidRDefault="00952842" w:rsidP="00507EC0">
      <w:pPr>
        <w:jc w:val="both"/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</w:rPr>
        <w:t>- ograniczenie stosowania chemicznych środków ochrony roślin rozpowszechnianie wiedzy na temat sposobu ich stosowania w rolnictwie oraz w gospodarstwach domowych</w:t>
      </w:r>
      <w:r w:rsidR="00507EC0">
        <w:rPr>
          <w:rFonts w:ascii="Times New Roman" w:hAnsi="Times New Roman" w:cs="Times New Roman"/>
        </w:rPr>
        <w:t xml:space="preserve"> </w:t>
      </w:r>
      <w:r w:rsidRPr="00507EC0">
        <w:rPr>
          <w:rFonts w:ascii="Times New Roman" w:hAnsi="Times New Roman" w:cs="Times New Roman"/>
        </w:rPr>
        <w:t>wpływających na degradację środowiska naturalnego;</w:t>
      </w:r>
    </w:p>
    <w:p w:rsidR="00952842" w:rsidRDefault="00952842" w:rsidP="00507EC0">
      <w:pPr>
        <w:jc w:val="both"/>
        <w:rPr>
          <w:rFonts w:ascii="Times New Roman" w:hAnsi="Times New Roman" w:cs="Times New Roman"/>
        </w:rPr>
      </w:pPr>
      <w:r w:rsidRPr="00507EC0">
        <w:rPr>
          <w:rFonts w:ascii="Times New Roman" w:hAnsi="Times New Roman" w:cs="Times New Roman"/>
        </w:rPr>
        <w:t xml:space="preserve">- wzrost świadomości na temat przyczyn chorób pszczół oraz innowacyjnych metod ich zwalczania, </w:t>
      </w:r>
      <w:r w:rsidR="00662019">
        <w:rPr>
          <w:rFonts w:ascii="Times New Roman" w:hAnsi="Times New Roman" w:cs="Times New Roman"/>
        </w:rPr>
        <w:t xml:space="preserve">         </w:t>
      </w:r>
      <w:r w:rsidRPr="00507EC0">
        <w:rPr>
          <w:rFonts w:ascii="Times New Roman" w:hAnsi="Times New Roman" w:cs="Times New Roman"/>
        </w:rPr>
        <w:t>ze szczególnym uwzględnieniem występującego coraz częściej i na coraz większym obszarze województwa</w:t>
      </w:r>
      <w:r w:rsidR="00507EC0" w:rsidRPr="00507EC0">
        <w:rPr>
          <w:rFonts w:ascii="Times New Roman" w:hAnsi="Times New Roman" w:cs="Times New Roman"/>
        </w:rPr>
        <w:t xml:space="preserve"> śląskiego zgnilca amerykańskiego.</w:t>
      </w:r>
    </w:p>
    <w:p w:rsidR="00507EC0" w:rsidRPr="00AA2E2A" w:rsidRDefault="00507EC0" w:rsidP="00507EC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A2E2A">
        <w:rPr>
          <w:rFonts w:ascii="Times New Roman" w:hAnsi="Times New Roman" w:cs="Times New Roman"/>
          <w:b/>
          <w:sz w:val="24"/>
          <w:u w:val="single"/>
        </w:rPr>
        <w:t>Przewidywane efekty:</w:t>
      </w:r>
    </w:p>
    <w:p w:rsidR="00B35EFB" w:rsidRDefault="00507EC0" w:rsidP="00507E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Efektem realizacji projektu będzie przeszkolenie 80 uczestników a przekazana podczas szkoleń wiedza na temat: znajomości ras matek pszczół na tereny górskie oraz ich ochrona przed chorobami </w:t>
      </w:r>
      <w:r w:rsidR="0066201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i szkodnikami, ze szczególnym uwzględnieniem </w:t>
      </w:r>
      <w:r w:rsidR="00137959">
        <w:rPr>
          <w:rFonts w:ascii="Times New Roman" w:hAnsi="Times New Roman" w:cs="Times New Roman"/>
        </w:rPr>
        <w:t>zgn</w:t>
      </w:r>
      <w:r>
        <w:rPr>
          <w:rFonts w:ascii="Times New Roman" w:hAnsi="Times New Roman" w:cs="Times New Roman"/>
        </w:rPr>
        <w:t xml:space="preserve">ilca amerykańskiego, przyczyni </w:t>
      </w:r>
      <w:r w:rsidR="0066201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się do </w:t>
      </w:r>
      <w:r w:rsidR="00137959">
        <w:rPr>
          <w:rFonts w:ascii="Times New Roman" w:hAnsi="Times New Roman" w:cs="Times New Roman"/>
        </w:rPr>
        <w:t>zwiększenia</w:t>
      </w:r>
      <w:r>
        <w:rPr>
          <w:rFonts w:ascii="Times New Roman" w:hAnsi="Times New Roman" w:cs="Times New Roman"/>
        </w:rPr>
        <w:t xml:space="preserve"> liczebności i zdrowotności rodzin pszczelich na obszarze wsparcia.  </w:t>
      </w:r>
      <w:r w:rsidR="00662019">
        <w:rPr>
          <w:rFonts w:ascii="Times New Roman" w:hAnsi="Times New Roman" w:cs="Times New Roman"/>
        </w:rPr>
        <w:t xml:space="preserve">                             </w:t>
      </w:r>
      <w:r w:rsidR="00137959">
        <w:rPr>
          <w:rFonts w:ascii="Times New Roman" w:hAnsi="Times New Roman" w:cs="Times New Roman"/>
        </w:rPr>
        <w:t xml:space="preserve">Wiedza z zakresu wdrażania nowych kanałów sprzedaży i poszerzenia asortymentu produktów pszczelich przyczyni się do zainteresowania gospodarka pasieczną i wpłynie no rozwój obszarów </w:t>
      </w:r>
    </w:p>
    <w:p w:rsidR="00B35EFB" w:rsidRDefault="00B35EFB" w:rsidP="00507EC0">
      <w:pPr>
        <w:jc w:val="both"/>
        <w:rPr>
          <w:rFonts w:ascii="Times New Roman" w:hAnsi="Times New Roman" w:cs="Times New Roman"/>
        </w:rPr>
      </w:pPr>
    </w:p>
    <w:p w:rsidR="00137959" w:rsidRPr="00662019" w:rsidRDefault="00137959" w:rsidP="00507EC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wiejskich. Przekazana wiedza zostanie wykorzystana przez uczestników konferencji w prowadzonych przez nich gospodarstwach pasiecznych co przyczyni się do zrównoważonego rozwoju ekosystemu oraz zrównoważonego rozwoju przedsiębiorczości (sprzedaż bezpośrednia).</w:t>
      </w:r>
    </w:p>
    <w:p w:rsidR="00137959" w:rsidRPr="00AA2E2A" w:rsidRDefault="00137959" w:rsidP="00507EC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A2E2A">
        <w:rPr>
          <w:rFonts w:ascii="Times New Roman" w:hAnsi="Times New Roman" w:cs="Times New Roman"/>
          <w:b/>
          <w:sz w:val="24"/>
          <w:u w:val="single"/>
        </w:rPr>
        <w:t>Termin i miejsce konferencji:</w:t>
      </w:r>
    </w:p>
    <w:p w:rsidR="00137959" w:rsidRDefault="00137959" w:rsidP="00507E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Planowana w ramach operacji konferencja odbędzie się 7 września 2019 roku </w:t>
      </w:r>
      <w:r w:rsidRPr="000C48AD">
        <w:rPr>
          <w:rFonts w:ascii="Times New Roman" w:hAnsi="Times New Roman" w:cs="Times New Roman"/>
          <w:color w:val="000000" w:themeColor="text1"/>
        </w:rPr>
        <w:t xml:space="preserve">w godzinach od </w:t>
      </w:r>
      <w:r w:rsidR="000C48AD" w:rsidRPr="000C48AD">
        <w:rPr>
          <w:rFonts w:ascii="Times New Roman" w:hAnsi="Times New Roman" w:cs="Times New Roman"/>
          <w:color w:val="000000" w:themeColor="text1"/>
        </w:rPr>
        <w:t>9.00</w:t>
      </w:r>
      <w:r w:rsidRPr="000C48AD">
        <w:rPr>
          <w:rFonts w:ascii="Times New Roman" w:hAnsi="Times New Roman" w:cs="Times New Roman"/>
          <w:color w:val="000000" w:themeColor="text1"/>
        </w:rPr>
        <w:t xml:space="preserve"> </w:t>
      </w:r>
      <w:r w:rsidR="00662019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0C48AD">
        <w:rPr>
          <w:rFonts w:ascii="Times New Roman" w:hAnsi="Times New Roman" w:cs="Times New Roman"/>
          <w:color w:val="000000" w:themeColor="text1"/>
        </w:rPr>
        <w:t>do</w:t>
      </w:r>
      <w:r w:rsidR="000C48AD" w:rsidRPr="000C48AD">
        <w:rPr>
          <w:rFonts w:ascii="Times New Roman" w:hAnsi="Times New Roman" w:cs="Times New Roman"/>
          <w:color w:val="000000" w:themeColor="text1"/>
        </w:rPr>
        <w:t xml:space="preserve"> 16.00</w:t>
      </w:r>
      <w:r w:rsidRPr="0013795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Pr="00137959">
        <w:rPr>
          <w:rFonts w:ascii="Times New Roman" w:hAnsi="Times New Roman" w:cs="Times New Roman"/>
        </w:rPr>
        <w:t xml:space="preserve">Domu Wiejskim w Kocierzu Rychwałdzkim </w:t>
      </w:r>
      <w:r>
        <w:rPr>
          <w:rFonts w:ascii="Times New Roman" w:hAnsi="Times New Roman" w:cs="Times New Roman"/>
        </w:rPr>
        <w:t>pod adresem:</w:t>
      </w:r>
      <w:r w:rsidRPr="00137959">
        <w:rPr>
          <w:rFonts w:ascii="Times New Roman" w:hAnsi="Times New Roman" w:cs="Times New Roman"/>
        </w:rPr>
        <w:t xml:space="preserve">, Kocierz Rychwałdzki, </w:t>
      </w:r>
      <w:r w:rsidR="0066201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ul. </w:t>
      </w:r>
      <w:r w:rsidRPr="00137959">
        <w:rPr>
          <w:rFonts w:ascii="Times New Roman" w:hAnsi="Times New Roman" w:cs="Times New Roman"/>
        </w:rPr>
        <w:t>Turystyczna 17</w:t>
      </w:r>
      <w:r>
        <w:rPr>
          <w:rFonts w:ascii="Times New Roman" w:hAnsi="Times New Roman" w:cs="Times New Roman"/>
        </w:rPr>
        <w:t xml:space="preserve">; </w:t>
      </w:r>
      <w:r w:rsidRPr="00137959">
        <w:rPr>
          <w:rFonts w:ascii="Times New Roman" w:hAnsi="Times New Roman" w:cs="Times New Roman"/>
        </w:rPr>
        <w:t>34-321 Łękawica</w:t>
      </w:r>
      <w:r>
        <w:rPr>
          <w:rFonts w:ascii="Times New Roman" w:hAnsi="Times New Roman" w:cs="Times New Roman"/>
        </w:rPr>
        <w:t>.</w:t>
      </w:r>
    </w:p>
    <w:p w:rsidR="00137959" w:rsidRDefault="002D7770" w:rsidP="00507EC0">
      <w:pPr>
        <w:jc w:val="both"/>
        <w:rPr>
          <w:rFonts w:ascii="Times New Roman" w:hAnsi="Times New Roman" w:cs="Times New Roman"/>
          <w:u w:val="single"/>
        </w:rPr>
      </w:pPr>
      <w:r w:rsidRPr="002D7770">
        <w:rPr>
          <w:rFonts w:ascii="Times New Roman" w:hAnsi="Times New Roman" w:cs="Times New Roman"/>
          <w:b/>
          <w:u w:val="single"/>
        </w:rPr>
        <w:t>Uczestnicy konferencji</w:t>
      </w:r>
      <w:r w:rsidRPr="002D7770">
        <w:rPr>
          <w:rFonts w:ascii="Times New Roman" w:hAnsi="Times New Roman" w:cs="Times New Roman"/>
          <w:u w:val="single"/>
        </w:rPr>
        <w:t>:</w:t>
      </w:r>
    </w:p>
    <w:p w:rsidR="002D7770" w:rsidRPr="002D7770" w:rsidRDefault="002D7770" w:rsidP="00507E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Uczestnikami ko</w:t>
      </w:r>
      <w:r w:rsidR="00AA2E2A">
        <w:rPr>
          <w:rFonts w:ascii="Times New Roman" w:hAnsi="Times New Roman" w:cs="Times New Roman"/>
        </w:rPr>
        <w:t>nf</w:t>
      </w:r>
      <w:r>
        <w:rPr>
          <w:rFonts w:ascii="Times New Roman" w:hAnsi="Times New Roman" w:cs="Times New Roman"/>
        </w:rPr>
        <w:t xml:space="preserve">erencji będą pszczelarz (zrzeszeni i niezrzeszeni w kołach pszczelarskich). </w:t>
      </w:r>
      <w:r w:rsidR="0066201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Aby wziąć udział w konferencji należy zgłosić</w:t>
      </w:r>
      <w:r w:rsidR="00AA2E2A">
        <w:rPr>
          <w:rFonts w:ascii="Times New Roman" w:hAnsi="Times New Roman" w:cs="Times New Roman"/>
        </w:rPr>
        <w:t xml:space="preserve"> swój udział </w:t>
      </w:r>
      <w:r>
        <w:rPr>
          <w:rFonts w:ascii="Times New Roman" w:hAnsi="Times New Roman" w:cs="Times New Roman"/>
        </w:rPr>
        <w:t xml:space="preserve"> telefonicznie pod nr </w:t>
      </w:r>
      <w:r w:rsidR="000C48AD" w:rsidRPr="000C48AD">
        <w:rPr>
          <w:rFonts w:ascii="Times New Roman" w:hAnsi="Times New Roman" w:cs="Times New Roman"/>
          <w:color w:val="000000" w:themeColor="text1"/>
        </w:rPr>
        <w:t xml:space="preserve">517 664 935 </w:t>
      </w:r>
      <w:r w:rsidRPr="000C48A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do dnia 31 sierpnia 2019 r. Ze względu na ograniczona ilość miejsc decyduje kolejność zgłoszeń.</w:t>
      </w:r>
    </w:p>
    <w:p w:rsidR="002D7770" w:rsidRPr="00507EC0" w:rsidRDefault="002D7770" w:rsidP="00507EC0">
      <w:pPr>
        <w:jc w:val="both"/>
        <w:rPr>
          <w:rFonts w:ascii="Times New Roman" w:hAnsi="Times New Roman" w:cs="Times New Roman"/>
        </w:rPr>
      </w:pPr>
    </w:p>
    <w:sectPr w:rsidR="002D7770" w:rsidRPr="00507EC0" w:rsidSect="001D6F3D">
      <w:headerReference w:type="default" r:id="rId7"/>
      <w:footerReference w:type="default" r:id="rId8"/>
      <w:pgSz w:w="11906" w:h="16838"/>
      <w:pgMar w:top="184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A5" w:rsidRDefault="000779A5" w:rsidP="00D1652D">
      <w:pPr>
        <w:spacing w:after="0" w:line="240" w:lineRule="auto"/>
      </w:pPr>
      <w:r>
        <w:separator/>
      </w:r>
    </w:p>
  </w:endnote>
  <w:endnote w:type="continuationSeparator" w:id="0">
    <w:p w:rsidR="000779A5" w:rsidRDefault="000779A5" w:rsidP="00D1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19" w:rsidRDefault="00662019">
    <w:pPr>
      <w:pStyle w:val="Stopka"/>
      <w:rPr>
        <w:bCs/>
        <w:i/>
        <w:iCs/>
        <w:sz w:val="20"/>
      </w:rPr>
    </w:pPr>
  </w:p>
  <w:p w:rsidR="00662019" w:rsidRDefault="00662019">
    <w:pPr>
      <w:pStyle w:val="Stopka"/>
      <w:rPr>
        <w:bCs/>
        <w:i/>
        <w:iCs/>
        <w:sz w:val="20"/>
      </w:rPr>
    </w:pPr>
  </w:p>
  <w:p w:rsidR="00D1652D" w:rsidRDefault="00662019" w:rsidP="00662019">
    <w:pPr>
      <w:pStyle w:val="Stopka"/>
      <w:jc w:val="center"/>
      <w:rPr>
        <w:rStyle w:val="Uwydatnienie"/>
        <w:rFonts w:ascii="Verdana" w:hAnsi="Verdana" w:cs="Arial"/>
        <w:b/>
        <w:bCs/>
        <w:sz w:val="14"/>
        <w:szCs w:val="14"/>
      </w:rPr>
    </w:pPr>
    <w:r>
      <w:rPr>
        <w:rStyle w:val="Uwydatnienie"/>
        <w:rFonts w:ascii="Verdana" w:hAnsi="Verdana" w:cs="Arial"/>
        <w:b/>
        <w:bCs/>
        <w:sz w:val="14"/>
        <w:szCs w:val="14"/>
      </w:rPr>
      <w:t>Chcesz zostać Partnerem KSOW – zarejestruj się na stronie ksow.pl</w:t>
    </w:r>
  </w:p>
  <w:p w:rsidR="00662019" w:rsidRDefault="00662019">
    <w:pPr>
      <w:pStyle w:val="Stopka"/>
      <w:rPr>
        <w:rStyle w:val="Uwydatnienie"/>
        <w:rFonts w:ascii="Verdana" w:hAnsi="Verdana" w:cs="Arial"/>
        <w:b/>
        <w:bCs/>
        <w:sz w:val="14"/>
        <w:szCs w:val="14"/>
      </w:rPr>
    </w:pPr>
  </w:p>
  <w:p w:rsidR="00662019" w:rsidRDefault="00662019">
    <w:pPr>
      <w:pStyle w:val="Stopka"/>
      <w:rPr>
        <w:rStyle w:val="Uwydatnienie"/>
        <w:rFonts w:ascii="Verdana" w:hAnsi="Verdana" w:cs="Arial"/>
        <w:b/>
        <w:bCs/>
        <w:sz w:val="14"/>
        <w:szCs w:val="14"/>
      </w:rPr>
    </w:pPr>
  </w:p>
  <w:p w:rsidR="00662019" w:rsidRDefault="00662019">
    <w:pPr>
      <w:pStyle w:val="Stopka"/>
      <w:rPr>
        <w:rStyle w:val="Uwydatnienie"/>
        <w:rFonts w:ascii="Verdana" w:hAnsi="Verdana" w:cs="Arial"/>
        <w:b/>
        <w:bCs/>
        <w:sz w:val="14"/>
        <w:szCs w:val="14"/>
      </w:rPr>
    </w:pPr>
  </w:p>
  <w:p w:rsidR="00662019" w:rsidRDefault="00662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A5" w:rsidRDefault="000779A5" w:rsidP="00D1652D">
      <w:pPr>
        <w:spacing w:after="0" w:line="240" w:lineRule="auto"/>
      </w:pPr>
      <w:r>
        <w:separator/>
      </w:r>
    </w:p>
  </w:footnote>
  <w:footnote w:type="continuationSeparator" w:id="0">
    <w:p w:rsidR="000779A5" w:rsidRDefault="000779A5" w:rsidP="00D1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2D" w:rsidRDefault="001D6F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169BC68" wp14:editId="006DDC85">
          <wp:simplePos x="0" y="0"/>
          <wp:positionH relativeFrom="column">
            <wp:posOffset>900429</wp:posOffset>
          </wp:positionH>
          <wp:positionV relativeFrom="paragraph">
            <wp:posOffset>-144781</wp:posOffset>
          </wp:positionV>
          <wp:extent cx="1768829" cy="657225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62" cy="66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52D"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11B17BD0" wp14:editId="60E79575">
          <wp:simplePos x="0" y="0"/>
          <wp:positionH relativeFrom="column">
            <wp:posOffset>3167380</wp:posOffset>
          </wp:positionH>
          <wp:positionV relativeFrom="paragraph">
            <wp:posOffset>-106680</wp:posOffset>
          </wp:positionV>
          <wp:extent cx="1438275" cy="521335"/>
          <wp:effectExtent l="0" t="0" r="952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21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52D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5D8601" wp14:editId="31EAA417">
          <wp:simplePos x="0" y="0"/>
          <wp:positionH relativeFrom="column">
            <wp:posOffset>4977130</wp:posOffset>
          </wp:positionH>
          <wp:positionV relativeFrom="paragraph">
            <wp:posOffset>-249555</wp:posOffset>
          </wp:positionV>
          <wp:extent cx="1386205" cy="857250"/>
          <wp:effectExtent l="0" t="0" r="4445" b="0"/>
          <wp:wrapSquare wrapText="bothSides"/>
          <wp:docPr id="3" name="Obraz 3" descr="C:\Users\agatan\AppData\Local\Microsoft\Windows\Temporary Internet Files\Content.Outlook\WMIEJW8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atan\AppData\Local\Microsoft\Windows\Temporary Internet Files\Content.Outlook\WMIEJW86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52D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11A5C406" wp14:editId="1F5DE077">
          <wp:simplePos x="0" y="0"/>
          <wp:positionH relativeFrom="margin">
            <wp:posOffset>-528320</wp:posOffset>
          </wp:positionH>
          <wp:positionV relativeFrom="paragraph">
            <wp:posOffset>-106680</wp:posOffset>
          </wp:positionV>
          <wp:extent cx="1028700" cy="62103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652D" w:rsidRDefault="001D6F3D">
    <w:pPr>
      <w:pStyle w:val="Nagwek"/>
    </w:pPr>
    <w:r>
      <w:t>U</w:t>
    </w:r>
  </w:p>
  <w:p w:rsidR="001D6F3D" w:rsidRDefault="001D6F3D">
    <w:pPr>
      <w:pStyle w:val="Nagwek"/>
    </w:pPr>
  </w:p>
  <w:p w:rsidR="001D6F3D" w:rsidRDefault="001D6F3D" w:rsidP="001D6F3D">
    <w:pPr>
      <w:pStyle w:val="Nagwek"/>
      <w:ind w:left="-851"/>
      <w:rPr>
        <w:sz w:val="16"/>
        <w:szCs w:val="16"/>
      </w:rPr>
    </w:pPr>
    <w:r>
      <w:t xml:space="preserve">  </w:t>
    </w:r>
    <w:r w:rsidR="000E2675">
      <w:t xml:space="preserve"> </w:t>
    </w:r>
    <w:r w:rsidR="005E70DB">
      <w:t xml:space="preserve"> </w:t>
    </w:r>
    <w:r w:rsidRPr="005E70DB">
      <w:rPr>
        <w:sz w:val="16"/>
        <w:szCs w:val="16"/>
      </w:rPr>
      <w:t>U</w:t>
    </w:r>
    <w:r w:rsidR="005E70DB">
      <w:rPr>
        <w:sz w:val="16"/>
        <w:szCs w:val="16"/>
      </w:rPr>
      <w:t xml:space="preserve">NIA  </w:t>
    </w:r>
    <w:r w:rsidRPr="005E70DB">
      <w:rPr>
        <w:sz w:val="16"/>
        <w:szCs w:val="16"/>
      </w:rPr>
      <w:t>EUROPEJSKA</w:t>
    </w:r>
  </w:p>
  <w:p w:rsidR="00662019" w:rsidRDefault="00662019" w:rsidP="00662019">
    <w:pPr>
      <w:pStyle w:val="Stopka"/>
      <w:jc w:val="center"/>
      <w:rPr>
        <w:bCs/>
        <w:i/>
        <w:iCs/>
        <w:sz w:val="20"/>
      </w:rPr>
    </w:pPr>
  </w:p>
  <w:p w:rsidR="00662019" w:rsidRPr="00D1652D" w:rsidRDefault="00662019" w:rsidP="000369FA">
    <w:pPr>
      <w:pStyle w:val="Stopka"/>
      <w:jc w:val="center"/>
      <w:rPr>
        <w:bCs/>
        <w:i/>
        <w:iCs/>
        <w:sz w:val="20"/>
      </w:rPr>
    </w:pPr>
    <w:r w:rsidRPr="00D1652D">
      <w:rPr>
        <w:bCs/>
        <w:i/>
        <w:iCs/>
        <w:sz w:val="20"/>
      </w:rPr>
      <w:t>„Europejski Fundusz Rolny na rzecz Rozwoju Obszarów Wiejskich:</w:t>
    </w:r>
    <w:r w:rsidRPr="00D1652D">
      <w:rPr>
        <w:i/>
        <w:sz w:val="20"/>
      </w:rPr>
      <w:t xml:space="preserve"> </w:t>
    </w:r>
    <w:r w:rsidRPr="00D1652D">
      <w:rPr>
        <w:bCs/>
        <w:i/>
        <w:iCs/>
        <w:sz w:val="20"/>
      </w:rPr>
      <w:t xml:space="preserve">Europa inwestująca w obszary wiejskie” </w:t>
    </w:r>
    <w:r w:rsidRPr="00D1652D">
      <w:rPr>
        <w:sz w:val="20"/>
      </w:rPr>
      <w:t xml:space="preserve">Instytucja Zarządzająca Programem Rozwoju Obszarów Wiejskich na lata 2014–2020 </w:t>
    </w:r>
    <w:r w:rsidR="000369FA">
      <w:rPr>
        <w:sz w:val="20"/>
      </w:rPr>
      <w:t xml:space="preserve">                                                                </w:t>
    </w:r>
    <w:r w:rsidRPr="00D1652D">
      <w:rPr>
        <w:sz w:val="20"/>
      </w:rPr>
      <w:t>– Minister Rolnictwa i Rozwoju Wsi</w:t>
    </w:r>
    <w:r w:rsidRPr="00D1652D">
      <w:rPr>
        <w:bCs/>
        <w:i/>
        <w:iCs/>
        <w:sz w:val="20"/>
      </w:rPr>
      <w:t xml:space="preserve"> </w:t>
    </w:r>
    <w:r w:rsidR="000369FA">
      <w:rPr>
        <w:bCs/>
        <w:i/>
        <w:iCs/>
        <w:sz w:val="20"/>
      </w:rPr>
      <w:t xml:space="preserve">                                                                                                                                                                                     </w:t>
    </w:r>
    <w:r w:rsidRPr="00D1652D">
      <w:rPr>
        <w:sz w:val="20"/>
      </w:rPr>
      <w:t xml:space="preserve">Operacja wspófinansowana ze środków Unii Europejskiej w ramach Schematu II Pomocy Technicznej  </w:t>
    </w:r>
    <w:r w:rsidR="000369FA">
      <w:rPr>
        <w:sz w:val="20"/>
      </w:rPr>
      <w:t xml:space="preserve">               </w:t>
    </w:r>
    <w:r w:rsidRPr="00D1652D">
      <w:rPr>
        <w:sz w:val="20"/>
      </w:rPr>
      <w:t>„Krajowa Sieć Obszarów Wiejskich”</w:t>
    </w:r>
    <w:r w:rsidRPr="00D1652D">
      <w:rPr>
        <w:bCs/>
        <w:i/>
        <w:iCs/>
        <w:sz w:val="20"/>
      </w:rPr>
      <w:t xml:space="preserve"> </w:t>
    </w:r>
    <w:r w:rsidRPr="00D1652D">
      <w:rPr>
        <w:sz w:val="20"/>
      </w:rPr>
      <w:t xml:space="preserve"> Programu Rozwoju Obszarów Wiejskich na lata 2014–2020</w:t>
    </w:r>
  </w:p>
  <w:p w:rsidR="00662019" w:rsidRPr="005E70DB" w:rsidRDefault="00662019" w:rsidP="001D6F3D">
    <w:pPr>
      <w:pStyle w:val="Nagwek"/>
      <w:ind w:left="-851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1"/>
    <w:rsid w:val="000369FA"/>
    <w:rsid w:val="000779A5"/>
    <w:rsid w:val="000C48AD"/>
    <w:rsid w:val="000E2675"/>
    <w:rsid w:val="00137959"/>
    <w:rsid w:val="001D6F3D"/>
    <w:rsid w:val="0024146B"/>
    <w:rsid w:val="002D7770"/>
    <w:rsid w:val="003E6737"/>
    <w:rsid w:val="00507EC0"/>
    <w:rsid w:val="00523F83"/>
    <w:rsid w:val="0056384A"/>
    <w:rsid w:val="005D0A2E"/>
    <w:rsid w:val="005E70DB"/>
    <w:rsid w:val="00662019"/>
    <w:rsid w:val="00684140"/>
    <w:rsid w:val="00952842"/>
    <w:rsid w:val="009718F1"/>
    <w:rsid w:val="00985A8B"/>
    <w:rsid w:val="009B5DE3"/>
    <w:rsid w:val="00A1150F"/>
    <w:rsid w:val="00AA2E2A"/>
    <w:rsid w:val="00B35EFB"/>
    <w:rsid w:val="00D1652D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52D"/>
  </w:style>
  <w:style w:type="paragraph" w:styleId="Stopka">
    <w:name w:val="footer"/>
    <w:basedOn w:val="Normalny"/>
    <w:link w:val="StopkaZnak"/>
    <w:uiPriority w:val="99"/>
    <w:unhideWhenUsed/>
    <w:rsid w:val="00D1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52D"/>
  </w:style>
  <w:style w:type="paragraph" w:styleId="Tekstdymka">
    <w:name w:val="Balloon Text"/>
    <w:basedOn w:val="Normalny"/>
    <w:link w:val="TekstdymkaZnak"/>
    <w:uiPriority w:val="99"/>
    <w:semiHidden/>
    <w:unhideWhenUsed/>
    <w:rsid w:val="00D1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52D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6620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52D"/>
  </w:style>
  <w:style w:type="paragraph" w:styleId="Stopka">
    <w:name w:val="footer"/>
    <w:basedOn w:val="Normalny"/>
    <w:link w:val="StopkaZnak"/>
    <w:uiPriority w:val="99"/>
    <w:unhideWhenUsed/>
    <w:rsid w:val="00D1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52D"/>
  </w:style>
  <w:style w:type="paragraph" w:styleId="Tekstdymka">
    <w:name w:val="Balloon Text"/>
    <w:basedOn w:val="Normalny"/>
    <w:link w:val="TekstdymkaZnak"/>
    <w:uiPriority w:val="99"/>
    <w:semiHidden/>
    <w:unhideWhenUsed/>
    <w:rsid w:val="00D1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52D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662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fluder</dc:creator>
  <cp:lastModifiedBy>Wąsowicz Aleksandra</cp:lastModifiedBy>
  <cp:revision>4</cp:revision>
  <dcterms:created xsi:type="dcterms:W3CDTF">2019-08-13T12:24:00Z</dcterms:created>
  <dcterms:modified xsi:type="dcterms:W3CDTF">2019-08-13T12:25:00Z</dcterms:modified>
</cp:coreProperties>
</file>