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DC" w:rsidRPr="007070DC" w:rsidRDefault="007070DC" w:rsidP="007070DC">
      <w:pPr>
        <w:jc w:val="center"/>
        <w:rPr>
          <w:rFonts w:cs="Tahoma"/>
          <w:b/>
          <w:sz w:val="26"/>
          <w:szCs w:val="26"/>
        </w:rPr>
      </w:pPr>
      <w:r w:rsidRPr="007070DC">
        <w:rPr>
          <w:rFonts w:cs="Tahoma"/>
          <w:b/>
          <w:sz w:val="26"/>
          <w:szCs w:val="26"/>
        </w:rPr>
        <w:t>Być przedsiębiorczym na śląskiej wsi</w:t>
      </w:r>
    </w:p>
    <w:p w:rsidR="007070DC" w:rsidRPr="00942E13" w:rsidRDefault="007070DC" w:rsidP="007070DC">
      <w:pPr>
        <w:jc w:val="both"/>
        <w:rPr>
          <w:rFonts w:cs="Tahoma"/>
          <w:b/>
        </w:rPr>
      </w:pPr>
      <w:r w:rsidRPr="00942E13">
        <w:rPr>
          <w:rFonts w:cs="Tahoma"/>
          <w:b/>
        </w:rPr>
        <w:t xml:space="preserve">Opis i cel konferencji: </w:t>
      </w:r>
    </w:p>
    <w:p w:rsidR="007070DC" w:rsidRPr="00942E13" w:rsidRDefault="007070DC" w:rsidP="007070DC">
      <w:pPr>
        <w:jc w:val="both"/>
        <w:rPr>
          <w:rFonts w:cs="Tahoma"/>
        </w:rPr>
      </w:pPr>
      <w:r w:rsidRPr="00942E13">
        <w:rPr>
          <w:rFonts w:cs="Tahoma"/>
          <w:sz w:val="24"/>
          <w:szCs w:val="24"/>
        </w:rPr>
        <w:t>Konferencja pn. „Być przedsiębiorczym na śląskiej wsi” to d</w:t>
      </w:r>
      <w:r w:rsidRPr="00942E13">
        <w:rPr>
          <w:rFonts w:cs="Tahoma"/>
        </w:rPr>
        <w:t xml:space="preserve">wudniowe wydarzenie </w:t>
      </w:r>
      <w:r>
        <w:rPr>
          <w:rFonts w:cs="Tahoma"/>
        </w:rPr>
        <w:t>połączone</w:t>
      </w:r>
      <w:r w:rsidRPr="00942E13">
        <w:rPr>
          <w:rFonts w:cs="Tahoma"/>
        </w:rPr>
        <w:t xml:space="preserve"> z wizytami studyjnymi </w:t>
      </w:r>
      <w:r w:rsidRPr="00942E13">
        <w:rPr>
          <w:rFonts w:cs="Tahoma"/>
          <w:sz w:val="24"/>
          <w:szCs w:val="24"/>
        </w:rPr>
        <w:t xml:space="preserve">co </w:t>
      </w:r>
      <w:r w:rsidRPr="00942E13">
        <w:rPr>
          <w:rFonts w:cs="Tahoma"/>
        </w:rPr>
        <w:t>umożliwi uczestnikom zdobycie wiedzy w zakresie możliwości rozwoju obszarów wiejskich, w zakresie rozwoju przedsiębiorczości.</w:t>
      </w:r>
      <w:r>
        <w:rPr>
          <w:rFonts w:cs="Tahoma"/>
        </w:rPr>
        <w:t xml:space="preserve"> Konferencja odbędzie się w 16-17 października 2017 r. na terenach Gminy Strumień- Powiat Cieszyński </w:t>
      </w:r>
      <w:r>
        <w:rPr>
          <w:rFonts w:cs="Tahoma"/>
        </w:rPr>
        <w:br/>
        <w:t>i w Powiecie Żywieckim.</w:t>
      </w:r>
    </w:p>
    <w:p w:rsidR="007070DC" w:rsidRDefault="007070DC" w:rsidP="007070DC">
      <w:pPr>
        <w:jc w:val="both"/>
        <w:rPr>
          <w:rFonts w:cs="Tahoma"/>
        </w:rPr>
      </w:pPr>
      <w:r w:rsidRPr="00942E13">
        <w:rPr>
          <w:rFonts w:cs="Tahoma"/>
        </w:rPr>
        <w:t>Celem zorganizowanej konferencji połączonej z wizytami studyjnymi jest rozwój obszarów wiejskich poprzez pozyskanie informacji i wiedzy przez 50 mieszkańców województwa śląskiego nt. możliwych aktywności i działań podnoszących jakość życia na obszarach wiejskich, przyczyniających się do ich rozwoju, pokazanie możliwości wsparcia finansowego, wymiana doświadczeń, pokazanie dobrych praktyk i tradycji regionu, aktywizacja mieszkańców gminy Strumień po</w:t>
      </w:r>
      <w:r>
        <w:rPr>
          <w:rFonts w:cs="Tahoma"/>
        </w:rPr>
        <w:t xml:space="preserve">d kątem społecznym, kulturowym </w:t>
      </w:r>
      <w:r w:rsidRPr="00942E13">
        <w:rPr>
          <w:rFonts w:cs="Tahoma"/>
        </w:rPr>
        <w:t>i turystycznym</w:t>
      </w:r>
      <w:r w:rsidRPr="00942E13">
        <w:rPr>
          <w:rFonts w:cs="Tahoma"/>
          <w:sz w:val="24"/>
          <w:szCs w:val="24"/>
        </w:rPr>
        <w:t xml:space="preserve">. </w:t>
      </w:r>
      <w:r w:rsidRPr="00942E13">
        <w:rPr>
          <w:rFonts w:cs="Tahoma"/>
        </w:rPr>
        <w:t>Celem szczegółowym jest zwiększenie poziomu wiedzy wśród 50 mieszkańców województwa śląskiego, lokalnych liderów nt. możliwości podejmowania inicjatyw w zakr</w:t>
      </w:r>
      <w:r>
        <w:rPr>
          <w:rFonts w:cs="Tahoma"/>
        </w:rPr>
        <w:t xml:space="preserve">esie rozwoju obszarów wiejskich oraz </w:t>
      </w:r>
      <w:r w:rsidRPr="00942E13">
        <w:rPr>
          <w:rFonts w:cs="Tahoma"/>
        </w:rPr>
        <w:t>zaprezentowanie kultury i tradycji regionu wśród 50 mieszkańców województwa śląskiego, pokazanie, promocja rozwiniętych obszarów wiejskich</w:t>
      </w:r>
      <w:r>
        <w:rPr>
          <w:rFonts w:cs="Tahoma"/>
        </w:rPr>
        <w:t>.</w:t>
      </w:r>
    </w:p>
    <w:p w:rsidR="007070DC" w:rsidRDefault="007070DC" w:rsidP="007070DC">
      <w:pPr>
        <w:jc w:val="both"/>
        <w:rPr>
          <w:rFonts w:cs="Tahoma"/>
          <w:b/>
        </w:rPr>
      </w:pPr>
      <w:r w:rsidRPr="00942E13">
        <w:rPr>
          <w:rFonts w:cs="Tahoma"/>
          <w:b/>
        </w:rPr>
        <w:t>Grupa docelowa</w:t>
      </w:r>
      <w:r>
        <w:rPr>
          <w:rFonts w:cs="Tahoma"/>
          <w:b/>
        </w:rPr>
        <w:t xml:space="preserve"> i sposób rekrutacji</w:t>
      </w:r>
      <w:r w:rsidRPr="00942E13">
        <w:rPr>
          <w:rFonts w:cs="Tahoma"/>
          <w:b/>
        </w:rPr>
        <w:t>:</w:t>
      </w:r>
    </w:p>
    <w:p w:rsidR="007070DC" w:rsidRDefault="007070DC" w:rsidP="007070DC">
      <w:pPr>
        <w:jc w:val="both"/>
        <w:rPr>
          <w:rFonts w:cs="Tahoma"/>
        </w:rPr>
      </w:pPr>
      <w:r w:rsidRPr="00942E13">
        <w:rPr>
          <w:rFonts w:cs="Tahoma"/>
        </w:rPr>
        <w:t xml:space="preserve">Mieszkańcy obszarów wiejskich </w:t>
      </w:r>
      <w:r>
        <w:rPr>
          <w:rFonts w:cs="Tahoma"/>
        </w:rPr>
        <w:t>województwa śląskiego, 50 osób m. in.</w:t>
      </w:r>
      <w:r w:rsidRPr="00942E13">
        <w:rPr>
          <w:rFonts w:cs="Tahoma"/>
        </w:rPr>
        <w:t xml:space="preserve"> przedstawiciele organizacji pozarządowych, lokalni liderzy, osoby zajmujące się przedsiębiorczością na wsi. </w:t>
      </w:r>
      <w:r>
        <w:rPr>
          <w:rFonts w:cs="Tahoma"/>
        </w:rPr>
        <w:t>Grupa docelowa</w:t>
      </w:r>
      <w:r w:rsidRPr="00942E13">
        <w:rPr>
          <w:rFonts w:cs="Tahoma"/>
        </w:rPr>
        <w:t xml:space="preserve"> </w:t>
      </w:r>
      <w:r>
        <w:rPr>
          <w:rFonts w:cs="Tahoma"/>
        </w:rPr>
        <w:t>zostanie</w:t>
      </w:r>
      <w:r w:rsidRPr="00942E13">
        <w:rPr>
          <w:rFonts w:cs="Tahoma"/>
        </w:rPr>
        <w:t xml:space="preserve"> </w:t>
      </w:r>
      <w:r>
        <w:rPr>
          <w:rFonts w:cs="Tahoma"/>
        </w:rPr>
        <w:t>wybrana na podstawie</w:t>
      </w:r>
      <w:r w:rsidRPr="00942E13">
        <w:rPr>
          <w:rFonts w:cs="Tahoma"/>
        </w:rPr>
        <w:t xml:space="preserve"> cel</w:t>
      </w:r>
      <w:r>
        <w:rPr>
          <w:rFonts w:cs="Tahoma"/>
        </w:rPr>
        <w:t>u</w:t>
      </w:r>
      <w:r w:rsidRPr="00942E13">
        <w:rPr>
          <w:rFonts w:cs="Tahoma"/>
        </w:rPr>
        <w:t>, zakres</w:t>
      </w:r>
      <w:r>
        <w:rPr>
          <w:rFonts w:cs="Tahoma"/>
        </w:rPr>
        <w:t>u</w:t>
      </w:r>
      <w:r w:rsidRPr="00942E13">
        <w:rPr>
          <w:rFonts w:cs="Tahoma"/>
        </w:rPr>
        <w:t xml:space="preserve"> i </w:t>
      </w:r>
      <w:r>
        <w:rPr>
          <w:rFonts w:cs="Tahoma"/>
        </w:rPr>
        <w:t>przewidywalnych</w:t>
      </w:r>
      <w:r w:rsidRPr="00942E13">
        <w:rPr>
          <w:rFonts w:cs="Tahoma"/>
        </w:rPr>
        <w:t xml:space="preserve"> </w:t>
      </w:r>
      <w:r>
        <w:rPr>
          <w:rFonts w:cs="Tahoma"/>
        </w:rPr>
        <w:t>efektów</w:t>
      </w:r>
      <w:r w:rsidRPr="00942E13">
        <w:rPr>
          <w:rFonts w:cs="Tahoma"/>
        </w:rPr>
        <w:t xml:space="preserve"> realizacji operacji ponieważ są to osoby aktywne społecznie, które chcą działać i działają na rzecz środowiska lokalnego, które przyczyniają się do rozwoju obszarów wiejskich, w których mieszkają. Udział tych osób w konferencji i wizycie studyjnej, pozyskanie przez nich wiedzy przyczyni się do rozpropagowania informacji i dobrych praktyk, wdrażanie ich w życie bądź wspieranie innych w</w:t>
      </w:r>
      <w:r>
        <w:rPr>
          <w:rFonts w:cs="Tahoma"/>
        </w:rPr>
        <w:t>e</w:t>
      </w:r>
      <w:r w:rsidRPr="00942E13">
        <w:rPr>
          <w:rFonts w:cs="Tahoma"/>
        </w:rPr>
        <w:t xml:space="preserve"> wdrażaniu swoich pomysłów co przyczynia się do realizacji celu operacji, zakresu i przewidywanych efektów realizacji operacji. Na całość wydarzenia - konferencję i wizytę studyjną będzie można się zgłosić poprzez wypełnienie formularza rejestracyjnego dostępnego stronie Urzędu Miejskiego w Strumieniu. Będzie decydować kolejność zgłoszeń. Natomiast w konferencji będzie mógł uczestniczyć każdy.</w:t>
      </w:r>
    </w:p>
    <w:p w:rsidR="007070DC" w:rsidRDefault="007070DC" w:rsidP="007070DC">
      <w:pPr>
        <w:jc w:val="both"/>
        <w:rPr>
          <w:rFonts w:cs="Tahoma"/>
        </w:rPr>
      </w:pPr>
      <w:r>
        <w:rPr>
          <w:rFonts w:cs="Tahoma"/>
        </w:rPr>
        <w:t>Operacja jest realizowana w ramach Planu Działania Krajowej Sieci Obszarów Wiejskich na lata 2014-2020, Plan Operacyjny na lata 2016 – 2017.</w:t>
      </w:r>
    </w:p>
    <w:p w:rsidR="007070DC" w:rsidRDefault="007070DC" w:rsidP="007070DC">
      <w:pPr>
        <w:jc w:val="both"/>
        <w:rPr>
          <w:rFonts w:cs="Tahoma"/>
        </w:rPr>
      </w:pPr>
      <w:r>
        <w:rPr>
          <w:rFonts w:cs="Tahoma"/>
        </w:rPr>
        <w:t xml:space="preserve">Na stronie </w:t>
      </w:r>
      <w:hyperlink r:id="rId6" w:history="1">
        <w:r w:rsidRPr="003E75AF">
          <w:rPr>
            <w:rStyle w:val="Hipercze"/>
            <w:rFonts w:cs="Tahoma"/>
          </w:rPr>
          <w:t>www.ksow.pl</w:t>
        </w:r>
      </w:hyperlink>
      <w:r>
        <w:rPr>
          <w:rFonts w:cs="Tahoma"/>
        </w:rPr>
        <w:t xml:space="preserve"> można się zarejestrować jako Partner Krajowej Sieci Obszarów Wiejskich.</w:t>
      </w:r>
    </w:p>
    <w:p w:rsidR="007070DC" w:rsidRPr="006734AA" w:rsidRDefault="007070DC" w:rsidP="007070DC">
      <w:pPr>
        <w:jc w:val="both"/>
        <w:rPr>
          <w:sz w:val="24"/>
          <w:szCs w:val="24"/>
        </w:rPr>
      </w:pPr>
      <w:r w:rsidRPr="006734AA">
        <w:rPr>
          <w:sz w:val="24"/>
          <w:szCs w:val="24"/>
        </w:rPr>
        <w:lastRenderedPageBreak/>
        <w:t>Informacje na temat programu</w:t>
      </w:r>
      <w:r>
        <w:rPr>
          <w:sz w:val="24"/>
          <w:szCs w:val="24"/>
        </w:rPr>
        <w:t xml:space="preserve"> i konferencji na stronie internetowej www.strumien.pl/krajowa-siec-obszarow-wiejskich-ksow-2014-2020.</w:t>
      </w:r>
    </w:p>
    <w:p w:rsidR="00B15A50" w:rsidRDefault="00B15A50"/>
    <w:p w:rsidR="007070DC" w:rsidRDefault="007070DC">
      <w:r w:rsidRPr="007070DC">
        <w:rPr>
          <w:b/>
        </w:rPr>
        <w:t>Organizatorzy:</w:t>
      </w:r>
      <w:r>
        <w:br/>
        <w:t>Urząd Miejski w Strumieniu</w:t>
      </w:r>
      <w:r>
        <w:br/>
        <w:t>Urząd Marszałkowski Województwa Śląskiego</w:t>
      </w:r>
    </w:p>
    <w:p w:rsidR="007070DC" w:rsidRDefault="007070DC">
      <w:r w:rsidRPr="007070DC">
        <w:rPr>
          <w:b/>
        </w:rPr>
        <w:t>Partnerzy:</w:t>
      </w:r>
      <w:r>
        <w:br/>
        <w:t>-Śląski Ośrodek Doradztwa Rolniczego w Częstochowie</w:t>
      </w:r>
      <w:r>
        <w:br/>
        <w:t>-Beskidzkie Stowarzyszenie Produkcji Ekologicznej i Turystyki w Jeleśni BEST PROEKO</w:t>
      </w:r>
      <w:r>
        <w:br/>
        <w:t>-Lokalna Grupa Działania Cieszyńska Kraina</w:t>
      </w:r>
      <w:r>
        <w:br/>
      </w:r>
      <w:bookmarkStart w:id="0" w:name="_GoBack"/>
      <w:bookmarkEnd w:id="0"/>
    </w:p>
    <w:sectPr w:rsidR="007070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CA" w:rsidRDefault="007152CA" w:rsidP="007070DC">
      <w:pPr>
        <w:spacing w:after="0" w:line="240" w:lineRule="auto"/>
      </w:pPr>
      <w:r>
        <w:separator/>
      </w:r>
    </w:p>
  </w:endnote>
  <w:endnote w:type="continuationSeparator" w:id="0">
    <w:p w:rsidR="007152CA" w:rsidRDefault="007152CA" w:rsidP="0070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DC" w:rsidRDefault="007070DC">
    <w:pPr>
      <w:pStyle w:val="Stopka"/>
    </w:pPr>
  </w:p>
  <w:p w:rsidR="007070DC" w:rsidRDefault="00EC4ED1" w:rsidP="00EC4ED1">
    <w:pPr>
      <w:pStyle w:val="Stopka"/>
      <w:jc w:val="center"/>
    </w:pPr>
    <w:r>
      <w:t>Chcesz zostać Partnerem KSOW? Zarejestruj się na www.ksow.pl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CA" w:rsidRDefault="007152CA" w:rsidP="007070DC">
      <w:pPr>
        <w:spacing w:after="0" w:line="240" w:lineRule="auto"/>
      </w:pPr>
      <w:r>
        <w:separator/>
      </w:r>
    </w:p>
  </w:footnote>
  <w:footnote w:type="continuationSeparator" w:id="0">
    <w:p w:rsidR="007152CA" w:rsidRDefault="007152CA" w:rsidP="0070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283"/>
      <w:gridCol w:w="1131"/>
      <w:gridCol w:w="1307"/>
      <w:gridCol w:w="2485"/>
      <w:gridCol w:w="1866"/>
    </w:tblGrid>
    <w:tr w:rsidR="007070DC" w:rsidTr="00635DE9">
      <w:trPr>
        <w:trHeight w:val="765"/>
      </w:trPr>
      <w:tc>
        <w:tcPr>
          <w:tcW w:w="2374" w:type="dxa"/>
          <w:shd w:val="clear" w:color="auto" w:fill="auto"/>
        </w:tcPr>
        <w:p w:rsidR="007070DC" w:rsidRDefault="007070DC" w:rsidP="007070DC">
          <w:pPr>
            <w:tabs>
              <w:tab w:val="left" w:pos="2552"/>
            </w:tabs>
          </w:pPr>
          <w:r>
            <w:rPr>
              <w:noProof/>
              <w:lang w:eastAsia="pl-PL"/>
            </w:rPr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1905</wp:posOffset>
                </wp:positionV>
                <wp:extent cx="954405" cy="55880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76" w:type="dxa"/>
          <w:shd w:val="clear" w:color="auto" w:fill="auto"/>
        </w:tcPr>
        <w:p w:rsidR="007070DC" w:rsidRDefault="007070DC" w:rsidP="007070DC">
          <w:pPr>
            <w:tabs>
              <w:tab w:val="left" w:pos="2552"/>
            </w:tabs>
          </w:pPr>
          <w:r>
            <w:t xml:space="preserve"> </w:t>
          </w:r>
        </w:p>
      </w:tc>
      <w:tc>
        <w:tcPr>
          <w:tcW w:w="1480" w:type="dxa"/>
          <w:shd w:val="clear" w:color="auto" w:fill="auto"/>
        </w:tcPr>
        <w:p w:rsidR="007070DC" w:rsidRDefault="008F53FE" w:rsidP="007070DC">
          <w:pPr>
            <w:tabs>
              <w:tab w:val="left" w:pos="2552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0C1A52C7" wp14:editId="68E65E74">
                <wp:simplePos x="0" y="0"/>
                <wp:positionH relativeFrom="column">
                  <wp:posOffset>-745490</wp:posOffset>
                </wp:positionH>
                <wp:positionV relativeFrom="paragraph">
                  <wp:posOffset>45719</wp:posOffset>
                </wp:positionV>
                <wp:extent cx="1563299" cy="58102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402" cy="581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86" w:type="dxa"/>
          <w:shd w:val="clear" w:color="auto" w:fill="auto"/>
        </w:tcPr>
        <w:p w:rsidR="007070DC" w:rsidRDefault="007070DC" w:rsidP="007070DC">
          <w:pPr>
            <w:tabs>
              <w:tab w:val="left" w:pos="2552"/>
            </w:tabs>
          </w:pPr>
          <w:r>
            <w:rPr>
              <w:noProof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-320040</wp:posOffset>
                </wp:positionV>
                <wp:extent cx="1437640" cy="643890"/>
                <wp:effectExtent l="0" t="0" r="0" b="3810"/>
                <wp:wrapTopAndBottom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64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57" w:type="dxa"/>
          <w:shd w:val="clear" w:color="auto" w:fill="auto"/>
        </w:tcPr>
        <w:p w:rsidR="007070DC" w:rsidRDefault="007070DC" w:rsidP="007070DC">
          <w:pPr>
            <w:tabs>
              <w:tab w:val="left" w:pos="2552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1905</wp:posOffset>
                </wp:positionV>
                <wp:extent cx="1042035" cy="644525"/>
                <wp:effectExtent l="0" t="0" r="5715" b="3175"/>
                <wp:wrapSquare wrapText="bothSides"/>
                <wp:docPr id="2" name="Obraz 2" descr="C:\Users\agatan\AppData\Local\Microsoft\Windows\Temporary Internet Files\Content.Outlook\WMIEJW86\PROW-2014-2020-logo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C:\Users\agatan\AppData\Local\Microsoft\Windows\Temporary Internet Files\Content.Outlook\WMIEJW86\PROW-2014-2020-logo-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03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070DC" w:rsidRPr="0064555C" w:rsidRDefault="007070DC" w:rsidP="007070DC">
    <w:pPr>
      <w:spacing w:after="0"/>
      <w:jc w:val="center"/>
      <w:rPr>
        <w:rStyle w:val="Uwydatnienie"/>
        <w:bCs/>
        <w:sz w:val="20"/>
        <w:szCs w:val="20"/>
      </w:rPr>
    </w:pPr>
    <w:r w:rsidRPr="0064555C">
      <w:rPr>
        <w:rStyle w:val="Uwydatnienie"/>
        <w:bCs/>
        <w:sz w:val="20"/>
        <w:szCs w:val="20"/>
      </w:rPr>
      <w:t>„Europejski Fundusz Rolny na rzecz Rozwoju Obszarów Wiejskich:</w:t>
    </w:r>
    <w:r w:rsidRPr="0064555C">
      <w:rPr>
        <w:i/>
        <w:sz w:val="20"/>
        <w:szCs w:val="20"/>
      </w:rPr>
      <w:t xml:space="preserve"> </w:t>
    </w:r>
    <w:r w:rsidRPr="0064555C">
      <w:rPr>
        <w:rStyle w:val="Uwydatnienie"/>
        <w:bCs/>
        <w:sz w:val="20"/>
        <w:szCs w:val="20"/>
      </w:rPr>
      <w:t>Europa inwestująca w obszary wiejskie”</w:t>
    </w:r>
  </w:p>
  <w:p w:rsidR="007070DC" w:rsidRPr="0064555C" w:rsidRDefault="007070DC" w:rsidP="007070DC">
    <w:pPr>
      <w:tabs>
        <w:tab w:val="left" w:pos="851"/>
      </w:tabs>
      <w:spacing w:after="0"/>
      <w:jc w:val="center"/>
      <w:rPr>
        <w:sz w:val="20"/>
        <w:szCs w:val="20"/>
      </w:rPr>
    </w:pPr>
    <w:r w:rsidRPr="0064555C">
      <w:rPr>
        <w:sz w:val="20"/>
        <w:szCs w:val="20"/>
      </w:rPr>
      <w:t>Instytucja Zarządzająca Programem Rozwoju Obszarów Wiejskich na lata 2</w:t>
    </w:r>
    <w:r>
      <w:rPr>
        <w:sz w:val="20"/>
        <w:szCs w:val="20"/>
      </w:rPr>
      <w:t>014–2020 – Minister Rolnictwa i Rozwoju Wsi</w:t>
    </w:r>
  </w:p>
  <w:p w:rsidR="00EC4ED1" w:rsidRPr="0064555C" w:rsidRDefault="00EC4ED1" w:rsidP="00EC4ED1">
    <w:pPr>
      <w:tabs>
        <w:tab w:val="left" w:pos="851"/>
      </w:tabs>
      <w:spacing w:after="0"/>
      <w:jc w:val="center"/>
      <w:rPr>
        <w:sz w:val="20"/>
        <w:szCs w:val="20"/>
      </w:rPr>
    </w:pPr>
    <w:r w:rsidRPr="0064555C">
      <w:rPr>
        <w:sz w:val="20"/>
        <w:szCs w:val="20"/>
      </w:rPr>
      <w:t>Operacja wspófinansowana ze środków Unii Europejskiej w ramach Krajowej Sieci Obszarów Wiejskich Programu Rozwoju Obsza</w:t>
    </w:r>
    <w:r>
      <w:rPr>
        <w:sz w:val="20"/>
        <w:szCs w:val="20"/>
      </w:rPr>
      <w:t>rów Wiejskich na lata 2014–2020</w:t>
    </w:r>
  </w:p>
  <w:p w:rsidR="007070DC" w:rsidRDefault="007070DC" w:rsidP="007070DC">
    <w:pPr>
      <w:pStyle w:val="Nagwek"/>
      <w:tabs>
        <w:tab w:val="clear" w:pos="4536"/>
        <w:tab w:val="clear" w:pos="9072"/>
        <w:tab w:val="left" w:pos="3390"/>
      </w:tabs>
      <w:jc w:val="center"/>
    </w:pPr>
  </w:p>
  <w:p w:rsidR="007070DC" w:rsidRDefault="007070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DC"/>
    <w:rsid w:val="000567D2"/>
    <w:rsid w:val="007070DC"/>
    <w:rsid w:val="007152CA"/>
    <w:rsid w:val="008176E2"/>
    <w:rsid w:val="008F53FE"/>
    <w:rsid w:val="00B15A50"/>
    <w:rsid w:val="00E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DAF91A-0976-4DED-BCBC-6257DF6B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0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070D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070DC"/>
  </w:style>
  <w:style w:type="paragraph" w:styleId="Stopka">
    <w:name w:val="footer"/>
    <w:basedOn w:val="Normalny"/>
    <w:link w:val="StopkaZnak"/>
    <w:uiPriority w:val="99"/>
    <w:unhideWhenUsed/>
    <w:rsid w:val="007070D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070DC"/>
  </w:style>
  <w:style w:type="character" w:styleId="Uwydatnienie">
    <w:name w:val="Emphasis"/>
    <w:qFormat/>
    <w:rsid w:val="007070DC"/>
    <w:rPr>
      <w:i/>
      <w:iCs/>
    </w:rPr>
  </w:style>
  <w:style w:type="character" w:styleId="Hipercze">
    <w:name w:val="Hyperlink"/>
    <w:uiPriority w:val="99"/>
    <w:unhideWhenUsed/>
    <w:rsid w:val="00707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ow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Frymarkiewicz</dc:creator>
  <cp:keywords/>
  <dc:description/>
  <cp:lastModifiedBy>Gorzałka Paulina</cp:lastModifiedBy>
  <cp:revision>2</cp:revision>
  <dcterms:created xsi:type="dcterms:W3CDTF">2017-10-09T07:35:00Z</dcterms:created>
  <dcterms:modified xsi:type="dcterms:W3CDTF">2017-10-09T07:35:00Z</dcterms:modified>
</cp:coreProperties>
</file>